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A02" w:rsidRPr="00154EEB" w:rsidRDefault="00BA6A02" w:rsidP="00154EEB">
      <w:pPr>
        <w:spacing w:line="480" w:lineRule="auto"/>
        <w:rPr>
          <w:rFonts w:ascii="Times New Roman" w:hAnsi="Times New Roman" w:cs="Times New Roman"/>
          <w:b/>
          <w:sz w:val="24"/>
          <w:szCs w:val="24"/>
        </w:rPr>
      </w:pPr>
    </w:p>
    <w:p w:rsidR="002F10AF" w:rsidRDefault="002F10AF" w:rsidP="00154EEB">
      <w:pPr>
        <w:spacing w:line="480" w:lineRule="auto"/>
        <w:jc w:val="center"/>
        <w:rPr>
          <w:rFonts w:ascii="Times New Roman" w:hAnsi="Times New Roman" w:cs="Times New Roman"/>
          <w:sz w:val="24"/>
          <w:szCs w:val="24"/>
        </w:rPr>
      </w:pPr>
    </w:p>
    <w:p w:rsidR="002F10AF" w:rsidRDefault="002F10AF" w:rsidP="00154EEB">
      <w:pPr>
        <w:spacing w:line="480" w:lineRule="auto"/>
        <w:jc w:val="center"/>
        <w:rPr>
          <w:rFonts w:ascii="Times New Roman" w:hAnsi="Times New Roman" w:cs="Times New Roman"/>
          <w:sz w:val="24"/>
          <w:szCs w:val="24"/>
        </w:rPr>
      </w:pPr>
    </w:p>
    <w:p w:rsidR="002F10AF" w:rsidRDefault="002F10AF" w:rsidP="00154EEB">
      <w:pPr>
        <w:spacing w:line="480" w:lineRule="auto"/>
        <w:jc w:val="center"/>
        <w:rPr>
          <w:rFonts w:ascii="Times New Roman" w:hAnsi="Times New Roman" w:cs="Times New Roman"/>
          <w:sz w:val="24"/>
          <w:szCs w:val="24"/>
        </w:rPr>
      </w:pPr>
    </w:p>
    <w:p w:rsidR="002F10AF" w:rsidRDefault="002F10AF" w:rsidP="00154EEB">
      <w:pPr>
        <w:spacing w:line="480" w:lineRule="auto"/>
        <w:jc w:val="center"/>
        <w:rPr>
          <w:rFonts w:ascii="Times New Roman" w:hAnsi="Times New Roman" w:cs="Times New Roman"/>
          <w:sz w:val="24"/>
          <w:szCs w:val="24"/>
        </w:rPr>
      </w:pPr>
    </w:p>
    <w:p w:rsidR="00BA6A02" w:rsidRPr="00154EEB" w:rsidRDefault="00A9304C" w:rsidP="00154EEB">
      <w:pPr>
        <w:spacing w:line="480" w:lineRule="auto"/>
        <w:jc w:val="center"/>
        <w:rPr>
          <w:rFonts w:ascii="Times New Roman" w:hAnsi="Times New Roman" w:cs="Times New Roman"/>
          <w:sz w:val="24"/>
          <w:szCs w:val="24"/>
        </w:rPr>
      </w:pPr>
      <w:r w:rsidRPr="00154EEB">
        <w:rPr>
          <w:rFonts w:ascii="Times New Roman" w:hAnsi="Times New Roman" w:cs="Times New Roman"/>
          <w:sz w:val="24"/>
          <w:szCs w:val="24"/>
        </w:rPr>
        <w:t>Institution Affiliation</w:t>
      </w:r>
    </w:p>
    <w:p w:rsidR="00BA6A02" w:rsidRPr="00154EEB" w:rsidRDefault="00A9304C" w:rsidP="00154EEB">
      <w:pPr>
        <w:spacing w:line="480" w:lineRule="auto"/>
        <w:jc w:val="center"/>
        <w:rPr>
          <w:rFonts w:ascii="Times New Roman" w:hAnsi="Times New Roman" w:cs="Times New Roman"/>
          <w:sz w:val="24"/>
          <w:szCs w:val="24"/>
        </w:rPr>
      </w:pPr>
      <w:r w:rsidRPr="00154EEB">
        <w:rPr>
          <w:rFonts w:ascii="Times New Roman" w:hAnsi="Times New Roman" w:cs="Times New Roman"/>
          <w:sz w:val="24"/>
          <w:szCs w:val="24"/>
        </w:rPr>
        <w:t>Professor’s Name</w:t>
      </w:r>
    </w:p>
    <w:p w:rsidR="00BA6A02" w:rsidRPr="00154EEB" w:rsidRDefault="00A9304C" w:rsidP="00154EEB">
      <w:pPr>
        <w:spacing w:line="480" w:lineRule="auto"/>
        <w:jc w:val="center"/>
        <w:rPr>
          <w:rFonts w:ascii="Times New Roman" w:hAnsi="Times New Roman" w:cs="Times New Roman"/>
          <w:sz w:val="24"/>
          <w:szCs w:val="24"/>
        </w:rPr>
      </w:pPr>
      <w:r w:rsidRPr="00154EEB">
        <w:rPr>
          <w:rFonts w:ascii="Times New Roman" w:hAnsi="Times New Roman" w:cs="Times New Roman"/>
          <w:sz w:val="24"/>
          <w:szCs w:val="24"/>
        </w:rPr>
        <w:t>Student’s Name</w:t>
      </w:r>
    </w:p>
    <w:p w:rsidR="00BA6A02" w:rsidRPr="00154EEB" w:rsidRDefault="00A9304C" w:rsidP="00154EEB">
      <w:pPr>
        <w:spacing w:line="480" w:lineRule="auto"/>
        <w:jc w:val="center"/>
        <w:rPr>
          <w:rFonts w:ascii="Times New Roman" w:hAnsi="Times New Roman" w:cs="Times New Roman"/>
          <w:sz w:val="24"/>
          <w:szCs w:val="24"/>
        </w:rPr>
      </w:pPr>
      <w:r w:rsidRPr="00154EEB">
        <w:rPr>
          <w:rFonts w:ascii="Times New Roman" w:hAnsi="Times New Roman" w:cs="Times New Roman"/>
          <w:sz w:val="24"/>
          <w:szCs w:val="24"/>
        </w:rPr>
        <w:t>Date</w:t>
      </w:r>
    </w:p>
    <w:p w:rsidR="002F10AF" w:rsidRDefault="002F10AF" w:rsidP="00154EEB">
      <w:pPr>
        <w:spacing w:line="480" w:lineRule="auto"/>
        <w:jc w:val="center"/>
        <w:rPr>
          <w:rFonts w:ascii="Times New Roman" w:hAnsi="Times New Roman" w:cs="Times New Roman"/>
          <w:b/>
          <w:sz w:val="24"/>
          <w:szCs w:val="24"/>
        </w:rPr>
      </w:pPr>
    </w:p>
    <w:p w:rsidR="002F10AF" w:rsidRDefault="002F10AF" w:rsidP="00154EEB">
      <w:pPr>
        <w:spacing w:line="480" w:lineRule="auto"/>
        <w:jc w:val="center"/>
        <w:rPr>
          <w:rFonts w:ascii="Times New Roman" w:hAnsi="Times New Roman" w:cs="Times New Roman"/>
          <w:b/>
          <w:sz w:val="24"/>
          <w:szCs w:val="24"/>
        </w:rPr>
      </w:pPr>
    </w:p>
    <w:p w:rsidR="002F10AF" w:rsidRDefault="002F10AF" w:rsidP="00154EEB">
      <w:pPr>
        <w:spacing w:line="480" w:lineRule="auto"/>
        <w:jc w:val="center"/>
        <w:rPr>
          <w:rFonts w:ascii="Times New Roman" w:hAnsi="Times New Roman" w:cs="Times New Roman"/>
          <w:b/>
          <w:sz w:val="24"/>
          <w:szCs w:val="24"/>
        </w:rPr>
      </w:pPr>
    </w:p>
    <w:p w:rsidR="002F10AF" w:rsidRDefault="002F10AF" w:rsidP="00154EEB">
      <w:pPr>
        <w:spacing w:line="480" w:lineRule="auto"/>
        <w:jc w:val="center"/>
        <w:rPr>
          <w:rFonts w:ascii="Times New Roman" w:hAnsi="Times New Roman" w:cs="Times New Roman"/>
          <w:b/>
          <w:sz w:val="24"/>
          <w:szCs w:val="24"/>
        </w:rPr>
      </w:pPr>
    </w:p>
    <w:p w:rsidR="002F10AF" w:rsidRDefault="002F10AF" w:rsidP="00154EEB">
      <w:pPr>
        <w:spacing w:line="480" w:lineRule="auto"/>
        <w:jc w:val="center"/>
        <w:rPr>
          <w:rFonts w:ascii="Times New Roman" w:hAnsi="Times New Roman" w:cs="Times New Roman"/>
          <w:b/>
          <w:sz w:val="24"/>
          <w:szCs w:val="24"/>
        </w:rPr>
      </w:pPr>
    </w:p>
    <w:p w:rsidR="002F10AF" w:rsidRDefault="002F10AF" w:rsidP="00154EEB">
      <w:pPr>
        <w:spacing w:line="480" w:lineRule="auto"/>
        <w:jc w:val="center"/>
        <w:rPr>
          <w:rFonts w:ascii="Times New Roman" w:hAnsi="Times New Roman" w:cs="Times New Roman"/>
          <w:b/>
          <w:sz w:val="24"/>
          <w:szCs w:val="24"/>
        </w:rPr>
      </w:pPr>
    </w:p>
    <w:p w:rsidR="002F10AF" w:rsidRDefault="002F10AF" w:rsidP="00154EEB">
      <w:pPr>
        <w:spacing w:line="480" w:lineRule="auto"/>
        <w:jc w:val="center"/>
        <w:rPr>
          <w:rFonts w:ascii="Times New Roman" w:hAnsi="Times New Roman" w:cs="Times New Roman"/>
          <w:b/>
          <w:sz w:val="24"/>
          <w:szCs w:val="24"/>
        </w:rPr>
      </w:pPr>
    </w:p>
    <w:p w:rsidR="002F10AF" w:rsidRDefault="002F10AF" w:rsidP="00154EEB">
      <w:pPr>
        <w:spacing w:line="480" w:lineRule="auto"/>
        <w:jc w:val="center"/>
        <w:rPr>
          <w:rFonts w:ascii="Times New Roman" w:hAnsi="Times New Roman" w:cs="Times New Roman"/>
          <w:b/>
          <w:sz w:val="24"/>
          <w:szCs w:val="24"/>
        </w:rPr>
      </w:pPr>
    </w:p>
    <w:p w:rsidR="002F10AF" w:rsidRDefault="002F10AF" w:rsidP="00154EEB">
      <w:pPr>
        <w:spacing w:line="480" w:lineRule="auto"/>
        <w:jc w:val="center"/>
        <w:rPr>
          <w:rFonts w:ascii="Times New Roman" w:hAnsi="Times New Roman" w:cs="Times New Roman"/>
          <w:b/>
          <w:sz w:val="24"/>
          <w:szCs w:val="24"/>
        </w:rPr>
      </w:pPr>
    </w:p>
    <w:p w:rsidR="00265964" w:rsidRPr="00154EEB" w:rsidRDefault="00A9304C" w:rsidP="00154EEB">
      <w:pPr>
        <w:spacing w:line="480" w:lineRule="auto"/>
        <w:jc w:val="center"/>
        <w:rPr>
          <w:rFonts w:ascii="Times New Roman" w:hAnsi="Times New Roman" w:cs="Times New Roman"/>
          <w:b/>
          <w:sz w:val="24"/>
          <w:szCs w:val="24"/>
        </w:rPr>
      </w:pPr>
      <w:bookmarkStart w:id="0" w:name="_GoBack"/>
      <w:bookmarkEnd w:id="0"/>
      <w:r w:rsidRPr="00154EEB">
        <w:rPr>
          <w:rFonts w:ascii="Times New Roman" w:hAnsi="Times New Roman" w:cs="Times New Roman"/>
          <w:b/>
          <w:sz w:val="24"/>
          <w:szCs w:val="24"/>
        </w:rPr>
        <w:lastRenderedPageBreak/>
        <w:t>Developing Strategies for Overcoming Communication Apprehension</w:t>
      </w:r>
    </w:p>
    <w:p w:rsidR="006F6EBB" w:rsidRPr="00154EEB" w:rsidRDefault="00A9304C" w:rsidP="00154EEB">
      <w:pPr>
        <w:spacing w:line="480" w:lineRule="auto"/>
        <w:jc w:val="center"/>
        <w:rPr>
          <w:rFonts w:ascii="Times New Roman" w:hAnsi="Times New Roman" w:cs="Times New Roman"/>
          <w:b/>
          <w:sz w:val="24"/>
          <w:szCs w:val="24"/>
        </w:rPr>
      </w:pPr>
      <w:r w:rsidRPr="00154EEB">
        <w:rPr>
          <w:rFonts w:ascii="Times New Roman" w:hAnsi="Times New Roman" w:cs="Times New Roman"/>
          <w:b/>
          <w:sz w:val="24"/>
          <w:szCs w:val="24"/>
        </w:rPr>
        <w:t>Capture the idea that your paragraph will be about YOUR new barriers to an accurate self-concept.</w:t>
      </w:r>
    </w:p>
    <w:p w:rsidR="00D50FA0" w:rsidRPr="00154EEB" w:rsidRDefault="00A9304C" w:rsidP="00154EEB">
      <w:pPr>
        <w:spacing w:line="480" w:lineRule="auto"/>
        <w:ind w:firstLine="720"/>
        <w:rPr>
          <w:rFonts w:ascii="Times New Roman" w:hAnsi="Times New Roman" w:cs="Times New Roman"/>
          <w:sz w:val="24"/>
          <w:szCs w:val="24"/>
        </w:rPr>
      </w:pPr>
      <w:r w:rsidRPr="00154EEB">
        <w:rPr>
          <w:rFonts w:ascii="Times New Roman" w:hAnsi="Times New Roman" w:cs="Times New Roman"/>
          <w:sz w:val="24"/>
          <w:szCs w:val="24"/>
        </w:rPr>
        <w:t>On this part, I will capture the idea of overcoming communication barriers to gain confidence.  For I to gain confidence, I should avoid self-defeating assumptions. This is the ability of me thinking that I can't do it the act of fearing to speak out my id</w:t>
      </w:r>
      <w:r w:rsidRPr="00154EEB">
        <w:rPr>
          <w:rFonts w:ascii="Times New Roman" w:hAnsi="Times New Roman" w:cs="Times New Roman"/>
          <w:sz w:val="24"/>
          <w:szCs w:val="24"/>
        </w:rPr>
        <w:t>eas. This barrier has affected me on recent moments whereby I find it hard to speak out when being with others. I decided to change my perception and gain the confidence to communicate my views when in the company of others. The other barrier that I want t</w:t>
      </w:r>
      <w:r w:rsidRPr="00154EEB">
        <w:rPr>
          <w:rFonts w:ascii="Times New Roman" w:hAnsi="Times New Roman" w:cs="Times New Roman"/>
          <w:sz w:val="24"/>
          <w:szCs w:val="24"/>
        </w:rPr>
        <w:t xml:space="preserve">o capture is the perception of the thing that my goals are too big. The gap between a giant target and today's reality can be depressing. I learn that confidence originates from </w:t>
      </w:r>
      <w:r w:rsidR="00676C41" w:rsidRPr="00154EEB">
        <w:rPr>
          <w:rFonts w:ascii="Times New Roman" w:hAnsi="Times New Roman" w:cs="Times New Roman"/>
          <w:sz w:val="24"/>
          <w:szCs w:val="24"/>
        </w:rPr>
        <w:t xml:space="preserve">small repeated wins. I decided to set small goals that I could win that help me gain confidence. I thought to myself the idea that for one to be the winner, he/she has to think small as well as significant. </w:t>
      </w:r>
      <w:r w:rsidR="00930EB0" w:rsidRPr="00154EEB">
        <w:rPr>
          <w:rFonts w:ascii="Times New Roman" w:hAnsi="Times New Roman" w:cs="Times New Roman"/>
          <w:sz w:val="24"/>
          <w:szCs w:val="24"/>
        </w:rPr>
        <w:t>My goal was to develop confidence that I could be able to communicate o</w:t>
      </w:r>
      <w:r w:rsidR="00FD5B8C" w:rsidRPr="00154EEB">
        <w:rPr>
          <w:rFonts w:ascii="Times New Roman" w:hAnsi="Times New Roman" w:cs="Times New Roman"/>
          <w:sz w:val="24"/>
          <w:szCs w:val="24"/>
        </w:rPr>
        <w:t>ut effectively with confidence (Krishnan and Atkin 2014)</w:t>
      </w:r>
    </w:p>
    <w:p w:rsidR="003A5799" w:rsidRPr="00154EEB" w:rsidRDefault="00A9304C" w:rsidP="00154EEB">
      <w:pPr>
        <w:spacing w:line="480" w:lineRule="auto"/>
        <w:jc w:val="center"/>
        <w:rPr>
          <w:rFonts w:ascii="Times New Roman" w:hAnsi="Times New Roman" w:cs="Times New Roman"/>
          <w:sz w:val="24"/>
          <w:szCs w:val="24"/>
        </w:rPr>
      </w:pPr>
      <w:r w:rsidRPr="00154EEB">
        <w:rPr>
          <w:rFonts w:ascii="Times New Roman" w:hAnsi="Times New Roman" w:cs="Times New Roman"/>
          <w:b/>
          <w:sz w:val="24"/>
          <w:szCs w:val="24"/>
        </w:rPr>
        <w:t>Topic Sentence: Capture the idea that your paragraph will be about YOUR new barriers to accurate perceptions of others</w:t>
      </w:r>
      <w:r w:rsidRPr="00154EEB">
        <w:rPr>
          <w:rFonts w:ascii="Times New Roman" w:hAnsi="Times New Roman" w:cs="Times New Roman"/>
          <w:sz w:val="24"/>
          <w:szCs w:val="24"/>
        </w:rPr>
        <w:t>.</w:t>
      </w:r>
    </w:p>
    <w:p w:rsidR="00A47DB8" w:rsidRPr="00154EEB" w:rsidRDefault="00A9304C" w:rsidP="00154EEB">
      <w:pPr>
        <w:spacing w:line="480" w:lineRule="auto"/>
        <w:ind w:firstLine="720"/>
        <w:rPr>
          <w:rFonts w:ascii="Times New Roman" w:hAnsi="Times New Roman" w:cs="Times New Roman"/>
          <w:sz w:val="24"/>
          <w:szCs w:val="24"/>
        </w:rPr>
      </w:pPr>
      <w:r w:rsidRPr="00154EEB">
        <w:rPr>
          <w:rFonts w:ascii="Times New Roman" w:hAnsi="Times New Roman" w:cs="Times New Roman"/>
          <w:sz w:val="24"/>
          <w:szCs w:val="24"/>
        </w:rPr>
        <w:t>In a perceptional way, there are some barriers to inhibit accurate communication with others. Some of these barriers are like stereotyping, which a tendency to give attributes to people based on their class. Concerning this barrier, the attributes are assi</w:t>
      </w:r>
      <w:r w:rsidRPr="00154EEB">
        <w:rPr>
          <w:rFonts w:ascii="Times New Roman" w:hAnsi="Times New Roman" w:cs="Times New Roman"/>
          <w:sz w:val="24"/>
          <w:szCs w:val="24"/>
        </w:rPr>
        <w:t>gned to people solely, and it mostly happens when new people meet. Since they know less about each other, there will be barriers to communication. This barrier also occurs when people of different race and cultural background meet. This type of fence can m</w:t>
      </w:r>
      <w:r w:rsidRPr="00154EEB">
        <w:rPr>
          <w:rFonts w:ascii="Times New Roman" w:hAnsi="Times New Roman" w:cs="Times New Roman"/>
          <w:sz w:val="24"/>
          <w:szCs w:val="24"/>
        </w:rPr>
        <w:t xml:space="preserve">ostly be found in a workplace where people come </w:t>
      </w:r>
      <w:r w:rsidRPr="00154EEB">
        <w:rPr>
          <w:rFonts w:ascii="Times New Roman" w:hAnsi="Times New Roman" w:cs="Times New Roman"/>
          <w:sz w:val="24"/>
          <w:szCs w:val="24"/>
        </w:rPr>
        <w:lastRenderedPageBreak/>
        <w:t xml:space="preserve">from different ethnic groups and cultures. </w:t>
      </w:r>
      <w:r w:rsidR="00CC2137" w:rsidRPr="00154EEB">
        <w:rPr>
          <w:rFonts w:ascii="Times New Roman" w:hAnsi="Times New Roman" w:cs="Times New Roman"/>
          <w:sz w:val="24"/>
          <w:szCs w:val="24"/>
        </w:rPr>
        <w:t>Another barrier is selective perception whereby somebody to scream out when one is talking to avoid listening to the person speaking. Here the person focuses on his own thing and ignores the person to talk to them.  This is barriers that inhibit effective c</w:t>
      </w:r>
      <w:r w:rsidR="00FD5B8C" w:rsidRPr="00154EEB">
        <w:rPr>
          <w:rFonts w:ascii="Times New Roman" w:hAnsi="Times New Roman" w:cs="Times New Roman"/>
          <w:sz w:val="24"/>
          <w:szCs w:val="24"/>
        </w:rPr>
        <w:t>ommunication among individuals (Waheed et al. 2015).</w:t>
      </w:r>
    </w:p>
    <w:p w:rsidR="008039D4" w:rsidRPr="00154EEB" w:rsidRDefault="00A9304C" w:rsidP="00154EEB">
      <w:pPr>
        <w:spacing w:line="480" w:lineRule="auto"/>
        <w:jc w:val="center"/>
        <w:rPr>
          <w:rFonts w:ascii="Times New Roman" w:hAnsi="Times New Roman" w:cs="Times New Roman"/>
          <w:b/>
          <w:sz w:val="24"/>
          <w:szCs w:val="24"/>
        </w:rPr>
      </w:pPr>
      <w:r w:rsidRPr="00154EEB">
        <w:rPr>
          <w:rFonts w:ascii="Times New Roman" w:hAnsi="Times New Roman" w:cs="Times New Roman"/>
          <w:b/>
          <w:sz w:val="24"/>
          <w:szCs w:val="24"/>
        </w:rPr>
        <w:t>Perception checking</w:t>
      </w:r>
    </w:p>
    <w:p w:rsidR="008039D4" w:rsidRPr="00154EEB" w:rsidRDefault="00A9304C" w:rsidP="00154EEB">
      <w:pPr>
        <w:spacing w:line="480" w:lineRule="auto"/>
        <w:ind w:firstLine="720"/>
        <w:rPr>
          <w:rFonts w:ascii="Times New Roman" w:hAnsi="Times New Roman" w:cs="Times New Roman"/>
          <w:sz w:val="24"/>
          <w:szCs w:val="24"/>
        </w:rPr>
      </w:pPr>
      <w:r w:rsidRPr="00154EEB">
        <w:rPr>
          <w:rFonts w:ascii="Times New Roman" w:hAnsi="Times New Roman" w:cs="Times New Roman"/>
          <w:sz w:val="24"/>
          <w:szCs w:val="24"/>
        </w:rPr>
        <w:t>According to Binti and Rashid (2018), when someone's influence your emotions, it is good to</w:t>
      </w:r>
      <w:r w:rsidRPr="00154EEB">
        <w:rPr>
          <w:rFonts w:ascii="Times New Roman" w:hAnsi="Times New Roman" w:cs="Times New Roman"/>
          <w:sz w:val="24"/>
          <w:szCs w:val="24"/>
        </w:rPr>
        <w:t xml:space="preserve"> address it to move on. Perception checki</w:t>
      </w:r>
      <w:r w:rsidR="00E72E01" w:rsidRPr="00154EEB">
        <w:rPr>
          <w:rFonts w:ascii="Times New Roman" w:hAnsi="Times New Roman" w:cs="Times New Roman"/>
          <w:sz w:val="24"/>
          <w:szCs w:val="24"/>
        </w:rPr>
        <w:t xml:space="preserve">ng is an instrument that monitors the understanding of the apparent action. It is also good to acknowledge how someone feels and taking charge of emotions. Once we recognize our </w:t>
      </w:r>
      <w:r w:rsidR="005D7E03" w:rsidRPr="00154EEB">
        <w:rPr>
          <w:rFonts w:ascii="Times New Roman" w:hAnsi="Times New Roman" w:cs="Times New Roman"/>
          <w:sz w:val="24"/>
          <w:szCs w:val="24"/>
        </w:rPr>
        <w:t xml:space="preserve">feelings, you will have to make a decision. The best way to start the conversation concerning feelings is through reinforcing our beliefs responsibility in controlling the communication. It is also good to ask for clarification whenever </w:t>
      </w:r>
      <w:r w:rsidR="00A556B0" w:rsidRPr="00154EEB">
        <w:rPr>
          <w:rFonts w:ascii="Times New Roman" w:hAnsi="Times New Roman" w:cs="Times New Roman"/>
          <w:sz w:val="24"/>
          <w:szCs w:val="24"/>
        </w:rPr>
        <w:t>the interface is not clear. We should avoid making too high goals, and we should have good perception towards one another when working or communicating with one other.</w:t>
      </w:r>
    </w:p>
    <w:p w:rsidR="004C712E" w:rsidRPr="00154EEB" w:rsidRDefault="00A9304C" w:rsidP="00154EEB">
      <w:pPr>
        <w:spacing w:line="480" w:lineRule="auto"/>
        <w:jc w:val="center"/>
        <w:rPr>
          <w:rFonts w:ascii="Times New Roman" w:hAnsi="Times New Roman" w:cs="Times New Roman"/>
          <w:b/>
          <w:sz w:val="24"/>
          <w:szCs w:val="24"/>
        </w:rPr>
      </w:pPr>
      <w:r w:rsidRPr="00154EEB">
        <w:rPr>
          <w:rFonts w:ascii="Times New Roman" w:hAnsi="Times New Roman" w:cs="Times New Roman"/>
          <w:b/>
          <w:sz w:val="24"/>
          <w:szCs w:val="24"/>
        </w:rPr>
        <w:t>Capture the idea that barriers in perceptions exist; therefore, the Perception Checking Process could help you more accurately perceive others.</w:t>
      </w:r>
    </w:p>
    <w:p w:rsidR="006600E6" w:rsidRPr="00154EEB" w:rsidRDefault="00A9304C" w:rsidP="00154EEB">
      <w:pPr>
        <w:spacing w:line="480" w:lineRule="auto"/>
        <w:ind w:firstLine="720"/>
        <w:rPr>
          <w:rFonts w:ascii="Times New Roman" w:hAnsi="Times New Roman" w:cs="Times New Roman"/>
          <w:sz w:val="24"/>
          <w:szCs w:val="24"/>
        </w:rPr>
      </w:pPr>
      <w:r w:rsidRPr="00154EEB">
        <w:rPr>
          <w:rFonts w:ascii="Times New Roman" w:hAnsi="Times New Roman" w:cs="Times New Roman"/>
          <w:sz w:val="24"/>
          <w:szCs w:val="24"/>
        </w:rPr>
        <w:t xml:space="preserve">From Krishnan and Atkin (2014), personality is a critical issue that drives me to have perceptions. By listening to how people speak and reactions also influences me to have opinions. Motivation is what made me have perceptions as I needed to develop </w:t>
      </w:r>
      <w:r w:rsidR="00ED087A" w:rsidRPr="00154EEB">
        <w:rPr>
          <w:rFonts w:ascii="Times New Roman" w:hAnsi="Times New Roman" w:cs="Times New Roman"/>
          <w:sz w:val="24"/>
          <w:szCs w:val="24"/>
        </w:rPr>
        <w:t>a strategy of</w:t>
      </w:r>
      <w:r w:rsidRPr="00154EEB">
        <w:rPr>
          <w:rFonts w:ascii="Times New Roman" w:hAnsi="Times New Roman" w:cs="Times New Roman"/>
          <w:sz w:val="24"/>
          <w:szCs w:val="24"/>
        </w:rPr>
        <w:t xml:space="preserve"> avoiding barriers in communications. </w:t>
      </w:r>
      <w:r w:rsidR="00170D65" w:rsidRPr="00154EEB">
        <w:rPr>
          <w:rFonts w:ascii="Times New Roman" w:hAnsi="Times New Roman" w:cs="Times New Roman"/>
          <w:sz w:val="24"/>
          <w:szCs w:val="24"/>
        </w:rPr>
        <w:t>My attitude is the one leading to the development of knowledge.</w:t>
      </w:r>
      <w:r w:rsidR="006F20AC" w:rsidRPr="00154EEB">
        <w:rPr>
          <w:rFonts w:ascii="Times New Roman" w:hAnsi="Times New Roman" w:cs="Times New Roman"/>
          <w:sz w:val="24"/>
          <w:szCs w:val="24"/>
        </w:rPr>
        <w:t xml:space="preserve"> My social behavior</w:t>
      </w:r>
      <w:r w:rsidR="006E515E" w:rsidRPr="00154EEB">
        <w:rPr>
          <w:rFonts w:ascii="Times New Roman" w:hAnsi="Times New Roman" w:cs="Times New Roman"/>
          <w:sz w:val="24"/>
          <w:szCs w:val="24"/>
        </w:rPr>
        <w:t xml:space="preserve"> especially interacting with others, is the cause of my perception. Since interacting with people influence our ways of communication. Social behavior enables us to cooperate and gives way to dialogue. </w:t>
      </w:r>
    </w:p>
    <w:p w:rsidR="00BA6A02" w:rsidRPr="00154EEB" w:rsidRDefault="00A9304C" w:rsidP="00154EEB">
      <w:pPr>
        <w:spacing w:line="480" w:lineRule="auto"/>
        <w:jc w:val="center"/>
        <w:rPr>
          <w:rFonts w:ascii="Times New Roman" w:hAnsi="Times New Roman" w:cs="Times New Roman"/>
          <w:b/>
          <w:sz w:val="24"/>
          <w:szCs w:val="24"/>
        </w:rPr>
      </w:pPr>
      <w:r w:rsidRPr="00154EEB">
        <w:rPr>
          <w:rFonts w:ascii="Times New Roman" w:hAnsi="Times New Roman" w:cs="Times New Roman"/>
          <w:b/>
          <w:sz w:val="24"/>
          <w:szCs w:val="24"/>
        </w:rPr>
        <w:lastRenderedPageBreak/>
        <w:t>References</w:t>
      </w:r>
    </w:p>
    <w:p w:rsidR="00154EEB" w:rsidRPr="00154EEB" w:rsidRDefault="00A9304C" w:rsidP="00154EEB">
      <w:pPr>
        <w:spacing w:line="480" w:lineRule="auto"/>
        <w:ind w:left="720" w:hanging="720"/>
        <w:rPr>
          <w:rFonts w:ascii="Times New Roman" w:hAnsi="Times New Roman" w:cs="Times New Roman"/>
          <w:sz w:val="24"/>
          <w:szCs w:val="24"/>
        </w:rPr>
      </w:pPr>
      <w:r w:rsidRPr="00154EEB">
        <w:rPr>
          <w:rFonts w:ascii="Times New Roman" w:hAnsi="Times New Roman" w:cs="Times New Roman"/>
          <w:sz w:val="24"/>
          <w:szCs w:val="24"/>
        </w:rPr>
        <w:t>Binti, A. B. A. N. A., &amp; Rashid, N. (2018)</w:t>
      </w:r>
      <w:r w:rsidRPr="00154EEB">
        <w:rPr>
          <w:rFonts w:ascii="Times New Roman" w:hAnsi="Times New Roman" w:cs="Times New Roman"/>
          <w:sz w:val="24"/>
          <w:szCs w:val="24"/>
        </w:rPr>
        <w:t>. The relationship between students’ second language learning anxiety and language proficiency. Technology, 1(2), 50-58.</w:t>
      </w:r>
    </w:p>
    <w:p w:rsidR="00154EEB" w:rsidRPr="00154EEB" w:rsidRDefault="00A9304C" w:rsidP="00154EEB">
      <w:pPr>
        <w:spacing w:line="480" w:lineRule="auto"/>
        <w:ind w:left="720" w:hanging="720"/>
        <w:rPr>
          <w:rFonts w:ascii="Times New Roman" w:hAnsi="Times New Roman" w:cs="Times New Roman"/>
          <w:sz w:val="24"/>
          <w:szCs w:val="24"/>
        </w:rPr>
      </w:pPr>
      <w:r w:rsidRPr="00154EEB">
        <w:rPr>
          <w:rFonts w:ascii="Times New Roman" w:hAnsi="Times New Roman" w:cs="Times New Roman"/>
          <w:sz w:val="24"/>
          <w:szCs w:val="24"/>
        </w:rPr>
        <w:t>Krishnan, A., &amp; Atkin, D. (2014). Individual differences in social networking site users: The interplay between antecedents and consequ</w:t>
      </w:r>
      <w:r w:rsidRPr="00154EEB">
        <w:rPr>
          <w:rFonts w:ascii="Times New Roman" w:hAnsi="Times New Roman" w:cs="Times New Roman"/>
          <w:sz w:val="24"/>
          <w:szCs w:val="24"/>
        </w:rPr>
        <w:t>ential effect on the level of activity. Computers in Human Behavior, 40, 111-118.</w:t>
      </w:r>
    </w:p>
    <w:p w:rsidR="00154EEB" w:rsidRPr="00154EEB" w:rsidRDefault="00A9304C" w:rsidP="00154EEB">
      <w:pPr>
        <w:spacing w:line="480" w:lineRule="auto"/>
        <w:ind w:left="720" w:hanging="720"/>
        <w:rPr>
          <w:rFonts w:ascii="Times New Roman" w:hAnsi="Times New Roman" w:cs="Times New Roman"/>
          <w:sz w:val="24"/>
          <w:szCs w:val="24"/>
        </w:rPr>
      </w:pPr>
      <w:r w:rsidRPr="00154EEB">
        <w:rPr>
          <w:rFonts w:ascii="Times New Roman" w:hAnsi="Times New Roman" w:cs="Times New Roman"/>
          <w:sz w:val="24"/>
          <w:szCs w:val="24"/>
        </w:rPr>
        <w:t>Waheed, W., Hughes-Morley, A., Woodham, A., Allen, G., &amp; Bower, P. (2015). Overcoming barriers to recruiting ethnic minorities to mental health research: a typology of recrui</w:t>
      </w:r>
      <w:r w:rsidRPr="00154EEB">
        <w:rPr>
          <w:rFonts w:ascii="Times New Roman" w:hAnsi="Times New Roman" w:cs="Times New Roman"/>
          <w:sz w:val="24"/>
          <w:szCs w:val="24"/>
        </w:rPr>
        <w:t>tment strategies. BMC psychiatry, 15(1), 101.</w:t>
      </w:r>
    </w:p>
    <w:p w:rsidR="00170D65" w:rsidRPr="00154EEB" w:rsidRDefault="00170D65" w:rsidP="00154EEB">
      <w:pPr>
        <w:spacing w:line="480" w:lineRule="auto"/>
        <w:rPr>
          <w:rFonts w:ascii="Times New Roman" w:hAnsi="Times New Roman" w:cs="Times New Roman"/>
          <w:sz w:val="24"/>
          <w:szCs w:val="24"/>
        </w:rPr>
      </w:pPr>
    </w:p>
    <w:sectPr w:rsidR="00170D65" w:rsidRPr="00154EEB" w:rsidSect="00BA6A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04C" w:rsidRDefault="00A9304C">
      <w:pPr>
        <w:spacing w:after="0" w:line="240" w:lineRule="auto"/>
      </w:pPr>
      <w:r>
        <w:separator/>
      </w:r>
    </w:p>
  </w:endnote>
  <w:endnote w:type="continuationSeparator" w:id="0">
    <w:p w:rsidR="00A9304C" w:rsidRDefault="00A93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04C" w:rsidRDefault="00A9304C">
      <w:pPr>
        <w:spacing w:after="0" w:line="240" w:lineRule="auto"/>
      </w:pPr>
      <w:r>
        <w:separator/>
      </w:r>
    </w:p>
  </w:footnote>
  <w:footnote w:type="continuationSeparator" w:id="0">
    <w:p w:rsidR="00A9304C" w:rsidRDefault="00A930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A02" w:rsidRDefault="00A9304C">
    <w:pPr>
      <w:pStyle w:val="Header"/>
      <w:jc w:val="right"/>
    </w:pPr>
    <w:r>
      <w:t xml:space="preserve"> STRATEGIES FOR OVERCOMING COMMUNICATION APPREHENSION                                                                 </w:t>
    </w:r>
    <w:sdt>
      <w:sdtPr>
        <w:id w:val="-12159537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F10AF">
          <w:rPr>
            <w:noProof/>
          </w:rPr>
          <w:t>4</w:t>
        </w:r>
        <w:r>
          <w:rPr>
            <w:noProof/>
          </w:rPr>
          <w:fldChar w:fldCharType="end"/>
        </w:r>
      </w:sdtContent>
    </w:sdt>
  </w:p>
  <w:p w:rsidR="00BA6A02" w:rsidRDefault="00BA6A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A02" w:rsidRDefault="00A9304C">
    <w:pPr>
      <w:pStyle w:val="Header"/>
    </w:pPr>
    <w:r>
      <w:t>Running Head: COMMUNICATION APPREHENSION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FA0"/>
    <w:rsid w:val="00154EEB"/>
    <w:rsid w:val="00170D65"/>
    <w:rsid w:val="00194B9B"/>
    <w:rsid w:val="00265964"/>
    <w:rsid w:val="002F10AF"/>
    <w:rsid w:val="003A5799"/>
    <w:rsid w:val="004C712E"/>
    <w:rsid w:val="00556F36"/>
    <w:rsid w:val="005D7E03"/>
    <w:rsid w:val="006600E6"/>
    <w:rsid w:val="00676C41"/>
    <w:rsid w:val="006E515E"/>
    <w:rsid w:val="006F20AC"/>
    <w:rsid w:val="006F6EBB"/>
    <w:rsid w:val="008039D4"/>
    <w:rsid w:val="00930EB0"/>
    <w:rsid w:val="00A4649B"/>
    <w:rsid w:val="00A47DB8"/>
    <w:rsid w:val="00A556B0"/>
    <w:rsid w:val="00A9304C"/>
    <w:rsid w:val="00BA6A02"/>
    <w:rsid w:val="00CC2137"/>
    <w:rsid w:val="00D0594C"/>
    <w:rsid w:val="00D50FA0"/>
    <w:rsid w:val="00E56739"/>
    <w:rsid w:val="00E72E01"/>
    <w:rsid w:val="00ED087A"/>
    <w:rsid w:val="00FD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F41C1"/>
  <w15:chartTrackingRefBased/>
  <w15:docId w15:val="{3B846253-04D4-4A7F-8F9E-5588B782A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A02"/>
  </w:style>
  <w:style w:type="paragraph" w:styleId="Footer">
    <w:name w:val="footer"/>
    <w:basedOn w:val="Normal"/>
    <w:link w:val="FooterChar"/>
    <w:uiPriority w:val="99"/>
    <w:unhideWhenUsed/>
    <w:rsid w:val="00BA6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2020-02-19T20:26:00Z</dcterms:created>
  <dcterms:modified xsi:type="dcterms:W3CDTF">2020-02-19T20:26:00Z</dcterms:modified>
</cp:coreProperties>
</file>